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4C" w:rsidRPr="0070614C" w:rsidRDefault="00740939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0614C" w:rsidRPr="0070614C">
        <w:rPr>
          <w:rFonts w:ascii="Times New Roman" w:eastAsia="Calibri" w:hAnsi="Times New Roman" w:cs="Times New Roman"/>
          <w:sz w:val="28"/>
          <w:szCs w:val="28"/>
        </w:rPr>
        <w:t xml:space="preserve">Утверждаю   </w:t>
      </w:r>
    </w:p>
    <w:p w:rsidR="0070614C" w:rsidRPr="0070614C" w:rsidRDefault="0070614C" w:rsidP="0070614C">
      <w:pPr>
        <w:tabs>
          <w:tab w:val="left" w:pos="9455"/>
          <w:tab w:val="right" w:pos="1457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ab/>
        <w:t>Директор ОГБПОУ</w:t>
      </w:r>
    </w:p>
    <w:p w:rsidR="0070614C" w:rsidRPr="0070614C" w:rsidRDefault="0070614C" w:rsidP="007061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«Старомайнский технологический техникум»</w:t>
      </w:r>
    </w:p>
    <w:p w:rsidR="0070614C" w:rsidRPr="0070614C" w:rsidRDefault="0070614C" w:rsidP="007061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_____________В.А.Ильин</w:t>
      </w:r>
    </w:p>
    <w:p w:rsidR="0070614C" w:rsidRPr="0070614C" w:rsidRDefault="0070614C" w:rsidP="007061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«____» _____________ 2015 г.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областного государственного бюджетного профессионального образовательного учреждения 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>«Старомайнский технологический техникум»</w:t>
      </w:r>
    </w:p>
    <w:p w:rsidR="0070614C" w:rsidRPr="0070614C" w:rsidRDefault="0070614C" w:rsidP="00706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рабочих из числа лиц с ограниченными возможностями здоровья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18545 «Слесарь по ремонту сельскохозяйственных машин и оборудования»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2955" w:rsidRPr="001E2955" w:rsidRDefault="001E2955" w:rsidP="001E295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Квал</w:t>
      </w:r>
      <w:r w:rsidRPr="001E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ификация: слесарь по ремонту            </w:t>
      </w:r>
    </w:p>
    <w:p w:rsidR="001E2955" w:rsidRPr="001E2955" w:rsidRDefault="001E2955" w:rsidP="001E295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машин и оборудования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Форма обучения –</w:t>
      </w: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очная      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Нормативный срок обучения –</w:t>
      </w: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 год и 10 мес.  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на базе</w:t>
      </w: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основной общеобразовательной программы   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коррекционно-развивающей направленности </w:t>
      </w:r>
      <w:r w:rsidRPr="0070614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VIII</w:t>
      </w: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вида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70614C" w:rsidRPr="0070614C" w:rsidSect="001E2955">
          <w:footerReference w:type="default" r:id="rId7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0614C" w:rsidRPr="0070614C" w:rsidRDefault="0070614C" w:rsidP="0070614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       Учебный план   </w:t>
      </w:r>
      <w:r w:rsidRPr="0070614C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Областного государственного бюджетного профессионального </w:t>
      </w:r>
      <w:r w:rsidRPr="0070614C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  «Старомайнский технологический техникум»</w:t>
      </w:r>
      <w:r w:rsidRPr="0070614C">
        <w:rPr>
          <w:rFonts w:ascii="Times New Roman" w:eastAsia="Calibri" w:hAnsi="Times New Roman" w:cs="Times New Roman"/>
          <w:i/>
          <w:sz w:val="28"/>
          <w:szCs w:val="28"/>
        </w:rPr>
        <w:t xml:space="preserve"> основной программы профессионального обучения – программы профессиональной подготовки 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eastAsia="Times New Roman" w:hAnsi="Times New Roman" w:cs="Times New Roman"/>
          <w:sz w:val="28"/>
          <w:szCs w:val="24"/>
        </w:rPr>
        <w:t>18545 «Слесарь по ремонту сельскохозяйственных машин и оборудования»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разряда предназначен  для  профессиональной подготовки рабочих  из числа лиц с ограниченными возможностями здоровья на базе основной общеобразовательной программы   коррекционно-развивающей направленности </w:t>
      </w:r>
      <w:r w:rsidRPr="0070614C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вида (обучение детей с отклонениями в интеллектуальном развитии).</w:t>
      </w:r>
    </w:p>
    <w:p w:rsidR="0070614C" w:rsidRPr="0070614C" w:rsidRDefault="0070614C" w:rsidP="0070614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В разработке учебного плана    были использованы следующие нормативно - методические документы: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0614C">
        <w:rPr>
          <w:rFonts w:ascii="Times New Roman" w:eastAsia="Times New Roman" w:hAnsi="Times New Roman" w:cs="Times New Roman"/>
          <w:sz w:val="28"/>
          <w:szCs w:val="28"/>
        </w:rPr>
        <w:t>Федеральный закон "Об образовании в Российской Федерации" от 29 декабря 2012 г. N 273-ФЗ.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2. Приказ Минобразования и науки России от 02.07.2013г. № 313 «Об утверждении Перечня профессий рабочих, должностей служащих, по которым осуществляется профессиональное обучение».</w:t>
      </w:r>
    </w:p>
    <w:p w:rsidR="0070614C" w:rsidRPr="0070614C" w:rsidRDefault="0070614C" w:rsidP="0070614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3. Письмо Минобразования и науки РФ № 06-281 от 18.03.2014г.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</w:t>
      </w:r>
    </w:p>
    <w:p w:rsidR="0070614C" w:rsidRPr="0070614C" w:rsidRDefault="0070614C" w:rsidP="0070614C">
      <w:pPr>
        <w:keepNext/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4. Письмо Минобразования и  науки РФ, Департамента государственной политики в сфере подготовки рабочих кадров и ДПО № 06-443 от 22.04.2015г. «Методические рекомендации по разработке и реализации адаптированных программ среднего профессионального образования». 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0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(ЕТКС), 2014</w:t>
      </w:r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1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Выпуск №46 ЕТКС.</w:t>
      </w:r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утвержден Постановлением Минтруда РФ от 03.07.2002 N 47. </w:t>
      </w:r>
    </w:p>
    <w:p w:rsidR="0070614C" w:rsidRPr="006C2BE8" w:rsidRDefault="0070614C" w:rsidP="007061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06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Министерства образования и науки РФ от </w:t>
      </w:r>
      <w:r w:rsidR="006C2BE8" w:rsidRPr="006C2BE8">
        <w:rPr>
          <w:rFonts w:ascii="Times New Roman" w:hAnsi="Times New Roman" w:cs="Times New Roman"/>
          <w:sz w:val="24"/>
          <w:szCs w:val="24"/>
        </w:rPr>
        <w:t xml:space="preserve">от 2 августа 2013 г. N 740 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 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7. Комплект учебно-программной документации для профессиональной подготовки рабочих из числа лиц с ограниченными возможностями здоровья.  Допущено Министерством образования РФ в качестве примерной учебно-программной документации для профессиональной подготовки рабочих. (Протокол № 9 от 22.05.2003г.).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lastRenderedPageBreak/>
        <w:t>8. Приказ Минобрнауки России от 18.04.2013 г. N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70614C" w:rsidRPr="0070614C" w:rsidRDefault="0070614C" w:rsidP="0070614C">
      <w:pPr>
        <w:keepNext/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Times New Roman" w:hAnsi="Times New Roman" w:cs="Times New Roman"/>
          <w:sz w:val="28"/>
          <w:szCs w:val="24"/>
        </w:rPr>
        <w:t xml:space="preserve">Учебный план 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основной программы профессионального обучения – программы профессиональной подготовки рабочих  из числа лиц с ограниченными возможностями здоровья определяет  следующие качественные и количественные характеристики: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виды учебных занятий;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распределение по семестрам и объемные показатели подготовки и проведения  итоговой аттестации.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614C">
        <w:rPr>
          <w:rFonts w:ascii="Times New Roman" w:eastAsia="Times New Roman" w:hAnsi="Times New Roman" w:cs="Times New Roman"/>
          <w:sz w:val="28"/>
          <w:szCs w:val="24"/>
        </w:rPr>
        <w:t xml:space="preserve">Получение профессии </w:t>
      </w:r>
      <w:r>
        <w:rPr>
          <w:rFonts w:ascii="Times New Roman" w:eastAsia="Times New Roman" w:hAnsi="Times New Roman" w:cs="Times New Roman"/>
          <w:sz w:val="28"/>
          <w:szCs w:val="24"/>
        </w:rPr>
        <w:t>18545 «Слесарь по ремонту сельскохозяйственных машин и оборудования»</w:t>
      </w:r>
      <w:r w:rsidRPr="0070614C">
        <w:rPr>
          <w:rFonts w:ascii="Times New Roman" w:eastAsia="Times New Roman" w:hAnsi="Times New Roman" w:cs="Times New Roman"/>
          <w:sz w:val="28"/>
          <w:szCs w:val="24"/>
        </w:rPr>
        <w:t xml:space="preserve">» осуществляется 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на базе основной общеобразовательной программы   коррекционно-развивающей направленности </w:t>
      </w:r>
      <w:r w:rsidRPr="0070614C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вида (обучение детей с отклонениями в интеллектуальном развитии)</w:t>
      </w:r>
      <w:r w:rsidRPr="0070614C">
        <w:rPr>
          <w:rFonts w:ascii="Times New Roman" w:eastAsia="Times New Roman" w:hAnsi="Times New Roman" w:cs="Times New Roman"/>
          <w:sz w:val="28"/>
          <w:szCs w:val="24"/>
        </w:rPr>
        <w:t>без   получения обучающимися среднего общего образования.</w:t>
      </w:r>
    </w:p>
    <w:p w:rsidR="0070614C" w:rsidRPr="0070614C" w:rsidRDefault="0070614C" w:rsidP="0070614C">
      <w:pPr>
        <w:keepNext/>
        <w:autoSpaceDE w:val="0"/>
        <w:autoSpaceDN w:val="0"/>
        <w:spacing w:after="0" w:line="276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Учебный  план  состоит  из трёх</w:t>
      </w:r>
      <w:r w:rsidRPr="0070614C">
        <w:rPr>
          <w:rFonts w:ascii="Times New Roman" w:eastAsia="Calibri" w:hAnsi="Times New Roman" w:cs="Times New Roman"/>
          <w:b/>
          <w:sz w:val="28"/>
          <w:szCs w:val="28"/>
        </w:rPr>
        <w:t>циклов:</w:t>
      </w:r>
    </w:p>
    <w:p w:rsidR="0070614C" w:rsidRPr="0070614C" w:rsidRDefault="0070614C" w:rsidP="007061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Адаптационный цикл (История родного края; Математика; Русский язык и литература, География, Основы экологии; Социальная адаптация и основы социально-правовых знаний).</w:t>
      </w:r>
    </w:p>
    <w:p w:rsidR="0070614C" w:rsidRPr="0070614C" w:rsidRDefault="0070614C" w:rsidP="007061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Общепрофессиональный цикл </w:t>
      </w:r>
      <w:r w:rsidRPr="001E2955">
        <w:rPr>
          <w:rFonts w:ascii="Times New Roman" w:eastAsia="Calibri" w:hAnsi="Times New Roman" w:cs="Times New Roman"/>
          <w:sz w:val="28"/>
          <w:szCs w:val="28"/>
        </w:rPr>
        <w:t>(</w:t>
      </w:r>
      <w:r w:rsidR="006C2BE8" w:rsidRPr="001E2955">
        <w:rPr>
          <w:rFonts w:ascii="Times New Roman" w:hAnsi="Times New Roman" w:cs="Times New Roman"/>
          <w:sz w:val="28"/>
          <w:szCs w:val="28"/>
        </w:rPr>
        <w:t>Основы материаловедения и технология общеслесарных работ,</w:t>
      </w:r>
      <w:r w:rsidR="00A521D0">
        <w:rPr>
          <w:rFonts w:ascii="Times New Roman" w:hAnsi="Times New Roman" w:cs="Times New Roman"/>
          <w:sz w:val="28"/>
          <w:szCs w:val="28"/>
        </w:rPr>
        <w:t xml:space="preserve"> Элементы технической механики, Черчение,</w:t>
      </w:r>
      <w:r w:rsidR="0094535C">
        <w:rPr>
          <w:rFonts w:ascii="Times New Roman" w:hAnsi="Times New Roman" w:cs="Times New Roman"/>
          <w:sz w:val="28"/>
          <w:szCs w:val="28"/>
        </w:rPr>
        <w:t xml:space="preserve"> С</w:t>
      </w:r>
      <w:r w:rsidR="006C2BE8" w:rsidRPr="001E2955">
        <w:rPr>
          <w:rFonts w:ascii="Times New Roman" w:hAnsi="Times New Roman" w:cs="Times New Roman"/>
          <w:sz w:val="28"/>
          <w:szCs w:val="28"/>
        </w:rPr>
        <w:t>ельскохозяйственные машины</w:t>
      </w:r>
      <w:r w:rsidR="0094535C">
        <w:rPr>
          <w:rFonts w:ascii="Times New Roman" w:hAnsi="Times New Roman" w:cs="Times New Roman"/>
          <w:sz w:val="28"/>
          <w:szCs w:val="28"/>
        </w:rPr>
        <w:t>, О</w:t>
      </w:r>
      <w:r w:rsidR="00A521D0">
        <w:rPr>
          <w:rFonts w:ascii="Times New Roman" w:hAnsi="Times New Roman" w:cs="Times New Roman"/>
          <w:sz w:val="28"/>
          <w:szCs w:val="28"/>
        </w:rPr>
        <w:t>сновы рыночной экономики и предпринимательства,</w:t>
      </w:r>
      <w:r w:rsidR="006C2BE8" w:rsidRPr="001E2955"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="001E2955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,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культура, Безопасность жизнедеятельности;).</w:t>
      </w:r>
    </w:p>
    <w:p w:rsidR="0070614C" w:rsidRPr="0070614C" w:rsidRDefault="0070614C" w:rsidP="007061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Профессиональный цикл (Профессиональны</w:t>
      </w:r>
      <w:r w:rsidR="001E2955">
        <w:rPr>
          <w:rFonts w:ascii="Times New Roman" w:eastAsia="Calibri" w:hAnsi="Times New Roman" w:cs="Times New Roman"/>
          <w:sz w:val="28"/>
          <w:szCs w:val="28"/>
        </w:rPr>
        <w:t>е модули</w:t>
      </w:r>
      <w:r w:rsidRPr="0070614C">
        <w:rPr>
          <w:rFonts w:ascii="Times New Roman" w:eastAsia="Calibri" w:hAnsi="Times New Roman" w:cs="Times New Roman"/>
          <w:sz w:val="28"/>
          <w:szCs w:val="28"/>
        </w:rPr>
        <w:t>«</w:t>
      </w:r>
      <w:r w:rsidR="001E2955">
        <w:rPr>
          <w:b/>
          <w:sz w:val="24"/>
          <w:szCs w:val="24"/>
          <w:u w:val="single"/>
        </w:rPr>
        <w:t>Техническое обслуживание сельскохозяйственных машин и оборудования», «Выполнение слесарных работ по ремонту и техническому обслуживанию сельскохозяйственных машин и оборудования»).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t>Организация учебного процесса и режим занятий: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-  продолжительность учебной недели – пятидневная;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- максимальный объем учебной нагрузки обучающихся составляет 45 академических   часов в неделю, включая все виды аудиторной и внеаудиторной (самостоятельной) учебной работы;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- максимальный объем обязательной аудиторной учебной нагрузки обучающихся при очной форме обучения составляет 30 академических часов в неделю;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Calibri" w:eastAsia="Calibri" w:hAnsi="Calibri" w:cs="Times New Roman"/>
          <w:sz w:val="28"/>
          <w:szCs w:val="28"/>
        </w:rPr>
        <w:t xml:space="preserve">- 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занятия   могут группироваться попарно, состоять из двух </w:t>
      </w:r>
      <w:r w:rsidR="001E2955">
        <w:rPr>
          <w:rFonts w:ascii="Times New Roman" w:eastAsia="Calibri" w:hAnsi="Times New Roman" w:cs="Times New Roman"/>
          <w:sz w:val="28"/>
          <w:szCs w:val="28"/>
        </w:rPr>
        <w:t>у</w:t>
      </w:r>
      <w:r w:rsidRPr="0070614C">
        <w:rPr>
          <w:rFonts w:ascii="Times New Roman" w:eastAsia="Calibri" w:hAnsi="Times New Roman" w:cs="Times New Roman"/>
          <w:sz w:val="28"/>
          <w:szCs w:val="28"/>
        </w:rPr>
        <w:t>роков.Продолжительность урока 45 минут.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- по дисциплине «Физическая культура», в рамках освоения программы среднего общего образования предусматривается еженедельно 2 часа обязательных аудиторных занятий и 2 часа самостоятельной учебной нагрузки (за счет различных форм </w:t>
      </w:r>
      <w:r w:rsidRPr="007061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внеаудиторных занятий в спортивных клубах, секциях).  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061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Консультации обучающихся групповые. Они могут проводиться в устной и письменной формах. Консультации проводятся в соответствии с графиком, составленным заместителем директора по учебной работе.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Практика</w:t>
      </w: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обязательной частью учебного процесса. Она </w:t>
      </w: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представляет собой вид учебных занятий, обеспечивающих практикоориентированную подготовку обучающихся. Учебная практика по модулю проводится рассредоточено, параллельно с изучением теоретической части МДК соответствующего направления.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Учебная практика проводится в образовательном учреждении.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проводится концентрировано по окончании освоения всех дисциплин теоретического цикла и включает в себя все виды работ по модулю. Производственная практика организуется на рабочих местах учебных мастерских техникума или предприятиях любой формы собственности.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процессе прохождения производственной практики обучающиеся подтверждают результаты освоения каждого вида профессиональной деятельности.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Текущий контроль знаний</w:t>
      </w: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осуществляется в форме: 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тестовых заданий;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практических занятий;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контрольных работ (по дисциплинам);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деловых игр (по дисциплинам и МДК);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- других формах, предусмотренных локальными актами ОУ.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двух формах: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экзамена;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  зачета или дифференцированного зачета.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Экзамен проводится в день, освобожденный от других форм учебной нагрузки, зачеты и дифференцированные зачеты проводятся за счет часов, отведенных на освоение соответствующего профессионального модуля или учебной дисциплины. Формой сдачи экзамена может быть: защита рефератов, представление портфолио достижений обучающегося, выполнение практической работы.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Итоговая аттестация </w:t>
      </w: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по окончанию освоения основной   программы профессионального обучения (программы профессиональной подготовки по профессии «Повар») и включает в себя: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выпускной практической квалификационной работы.</w:t>
      </w:r>
    </w:p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0614C" w:rsidRPr="0070614C" w:rsidSect="001E295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614C" w:rsidRPr="0070614C" w:rsidRDefault="0070614C" w:rsidP="0070614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Сводные данные по бюджету времени (в неделях)</w:t>
      </w:r>
    </w:p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2061"/>
        <w:gridCol w:w="1417"/>
        <w:gridCol w:w="2410"/>
        <w:gridCol w:w="2551"/>
        <w:gridCol w:w="2268"/>
        <w:gridCol w:w="1418"/>
        <w:gridCol w:w="1559"/>
      </w:tblGrid>
      <w:tr w:rsidR="0070614C" w:rsidRPr="0070614C" w:rsidTr="001E2955">
        <w:trPr>
          <w:trHeight w:val="1731"/>
        </w:trPr>
        <w:tc>
          <w:tcPr>
            <w:tcW w:w="1200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0614C">
              <w:rPr>
                <w:rFonts w:ascii="Times New Roman" w:eastAsia="Calibri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0614C">
              <w:rPr>
                <w:rFonts w:ascii="Times New Roman" w:eastAsia="Calibri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17,4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39,6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70614C" w:rsidRDefault="0070614C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A521D0" w:rsidRDefault="00A521D0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A521D0" w:rsidRDefault="00A521D0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A521D0" w:rsidRDefault="00A521D0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9"/>
        <w:gridCol w:w="851"/>
        <w:gridCol w:w="992"/>
        <w:gridCol w:w="850"/>
        <w:gridCol w:w="851"/>
        <w:gridCol w:w="992"/>
        <w:gridCol w:w="1418"/>
        <w:gridCol w:w="992"/>
        <w:gridCol w:w="1134"/>
        <w:gridCol w:w="1134"/>
        <w:gridCol w:w="567"/>
        <w:gridCol w:w="567"/>
      </w:tblGrid>
      <w:tr w:rsidR="0070614C" w:rsidRPr="0070614C" w:rsidTr="001E2955">
        <w:trPr>
          <w:cantSplit/>
          <w:trHeight w:val="418"/>
        </w:trPr>
        <w:tc>
          <w:tcPr>
            <w:tcW w:w="1276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969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циклов, дисциплин,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профессиональных модулей, МДК,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практик</w:t>
            </w:r>
          </w:p>
        </w:tc>
        <w:tc>
          <w:tcPr>
            <w:tcW w:w="851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8505" w:type="dxa"/>
            <w:gridSpan w:val="9"/>
          </w:tcPr>
          <w:p w:rsidR="0070614C" w:rsidRPr="0070614C" w:rsidRDefault="0070614C" w:rsidP="007061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70614C" w:rsidRPr="0070614C" w:rsidTr="001E2955">
        <w:trPr>
          <w:trHeight w:val="163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внеаудиторная  работа</w:t>
            </w:r>
          </w:p>
        </w:tc>
        <w:tc>
          <w:tcPr>
            <w:tcW w:w="3261" w:type="dxa"/>
            <w:gridSpan w:val="3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2126" w:type="dxa"/>
            <w:gridSpan w:val="2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gridSpan w:val="3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курс</w:t>
            </w:r>
          </w:p>
        </w:tc>
      </w:tr>
      <w:tr w:rsidR="0070614C" w:rsidRPr="0070614C" w:rsidTr="001E2955">
        <w:trPr>
          <w:trHeight w:val="163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2410" w:type="dxa"/>
            <w:gridSpan w:val="2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т.ч.</w:t>
            </w:r>
          </w:p>
        </w:tc>
        <w:tc>
          <w:tcPr>
            <w:tcW w:w="992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сем</w:t>
            </w:r>
          </w:p>
        </w:tc>
        <w:tc>
          <w:tcPr>
            <w:tcW w:w="1134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сем</w:t>
            </w:r>
          </w:p>
        </w:tc>
        <w:tc>
          <w:tcPr>
            <w:tcW w:w="1134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3сем</w:t>
            </w:r>
          </w:p>
        </w:tc>
        <w:tc>
          <w:tcPr>
            <w:tcW w:w="1134" w:type="dxa"/>
            <w:gridSpan w:val="2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сем</w:t>
            </w:r>
          </w:p>
        </w:tc>
      </w:tr>
      <w:tr w:rsidR="0070614C" w:rsidRPr="0070614C" w:rsidTr="001E2955">
        <w:trPr>
          <w:trHeight w:val="230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Лаб.и практические занятия</w:t>
            </w: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0614C" w:rsidRPr="0070614C" w:rsidTr="001E2955">
        <w:trPr>
          <w:trHeight w:val="1101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17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24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  <w:tc>
          <w:tcPr>
            <w:tcW w:w="567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  <w:tc>
          <w:tcPr>
            <w:tcW w:w="567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</w:tr>
      <w:tr w:rsidR="0070614C" w:rsidRPr="0070614C" w:rsidTr="001E2955">
        <w:trPr>
          <w:trHeight w:val="163"/>
        </w:trPr>
        <w:tc>
          <w:tcPr>
            <w:tcW w:w="1276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Адаптационный цикл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0\4\0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АЦ.01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АЦ.02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АЦ.03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АЦ.04 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АЦ.05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АЦ.06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и основы социально-правовых знаний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1\3\0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</w:tcPr>
          <w:p w:rsidR="0070614C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969" w:type="dxa"/>
          </w:tcPr>
          <w:p w:rsidR="0070614C" w:rsidRPr="00037ADD" w:rsidRDefault="00A521D0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 общеслесарных работ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969" w:type="dxa"/>
          </w:tcPr>
          <w:p w:rsidR="0070614C" w:rsidRPr="00037ADD" w:rsidRDefault="0094535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технической механики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969" w:type="dxa"/>
          </w:tcPr>
          <w:p w:rsidR="0070614C" w:rsidRPr="00037ADD" w:rsidRDefault="0094535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Черчение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0614C" w:rsidRPr="00037ADD" w:rsidRDefault="0070614C" w:rsidP="00A66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969" w:type="dxa"/>
          </w:tcPr>
          <w:p w:rsidR="0070614C" w:rsidRPr="00037ADD" w:rsidRDefault="0094535C" w:rsidP="0094535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07A" w:rsidRPr="00037ADD" w:rsidTr="001E2955">
        <w:trPr>
          <w:trHeight w:val="163"/>
        </w:trPr>
        <w:tc>
          <w:tcPr>
            <w:tcW w:w="1276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969" w:type="dxa"/>
          </w:tcPr>
          <w:p w:rsidR="00A6607A" w:rsidRPr="00037ADD" w:rsidRDefault="00A6607A" w:rsidP="009453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Тракторы и автомобили</w:t>
            </w:r>
          </w:p>
        </w:tc>
        <w:tc>
          <w:tcPr>
            <w:tcW w:w="851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A6607A" w:rsidRPr="00037ADD" w:rsidRDefault="00A6607A" w:rsidP="005579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  <w:gridSpan w:val="2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35C" w:rsidRPr="00037ADD" w:rsidTr="001E2955">
        <w:trPr>
          <w:trHeight w:val="163"/>
        </w:trPr>
        <w:tc>
          <w:tcPr>
            <w:tcW w:w="1276" w:type="dxa"/>
          </w:tcPr>
          <w:p w:rsidR="0094535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ОП.5</w:t>
            </w:r>
          </w:p>
        </w:tc>
        <w:tc>
          <w:tcPr>
            <w:tcW w:w="3969" w:type="dxa"/>
          </w:tcPr>
          <w:p w:rsidR="0094535C" w:rsidRPr="00037ADD" w:rsidRDefault="0094535C" w:rsidP="009453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851" w:type="dxa"/>
          </w:tcPr>
          <w:p w:rsidR="0094535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94535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94535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34(2)</w:t>
            </w:r>
          </w:p>
        </w:tc>
        <w:tc>
          <w:tcPr>
            <w:tcW w:w="1134" w:type="dxa"/>
          </w:tcPr>
          <w:p w:rsidR="0094535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</w:t>
            </w:r>
            <w:r w:rsidR="00A6607A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4535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4535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037AD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Охрана труда</w:t>
            </w:r>
          </w:p>
        </w:tc>
        <w:tc>
          <w:tcPr>
            <w:tcW w:w="851" w:type="dxa"/>
          </w:tcPr>
          <w:p w:rsidR="0070614C" w:rsidRPr="00037ADD" w:rsidRDefault="006C4065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969" w:type="dxa"/>
          </w:tcPr>
          <w:p w:rsidR="0070614C" w:rsidRPr="00037ADD" w:rsidRDefault="009F7F97" w:rsidP="0070614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037AD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Компьютерная грамотность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315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0\4\1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1548</w:t>
            </w:r>
          </w:p>
        </w:tc>
        <w:tc>
          <w:tcPr>
            <w:tcW w:w="992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1418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1414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265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модули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0\4\1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1548</w:t>
            </w:r>
          </w:p>
        </w:tc>
        <w:tc>
          <w:tcPr>
            <w:tcW w:w="992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1418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1414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285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969" w:type="dxa"/>
          </w:tcPr>
          <w:p w:rsidR="0070614C" w:rsidRPr="00037ADD" w:rsidRDefault="009F7F97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сельскохозяйственных машин и оборудования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0E12D7" w:rsidP="000E12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748</w:t>
            </w:r>
          </w:p>
        </w:tc>
        <w:tc>
          <w:tcPr>
            <w:tcW w:w="992" w:type="dxa"/>
          </w:tcPr>
          <w:p w:rsidR="0070614C" w:rsidRPr="00037ADD" w:rsidRDefault="000E12D7" w:rsidP="0070614C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  <w:r w:rsidR="00C50F13"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576</w:t>
            </w: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969" w:type="dxa"/>
          </w:tcPr>
          <w:p w:rsidR="0070614C" w:rsidRPr="00037ADD" w:rsidRDefault="009F7F97" w:rsidP="009F7F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сельскохозяйственных машин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(8)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(3)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8A" w:rsidRPr="00037ADD" w:rsidTr="001E2955">
        <w:trPr>
          <w:trHeight w:val="163"/>
        </w:trPr>
        <w:tc>
          <w:tcPr>
            <w:tcW w:w="1276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  <w:r w:rsidR="000E12D7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9" w:type="dxa"/>
          </w:tcPr>
          <w:p w:rsidR="00F6108A" w:rsidRPr="00037ADD" w:rsidRDefault="00F6108A" w:rsidP="009F7F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102(6)</w:t>
            </w: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288(12)</w:t>
            </w: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8A" w:rsidRPr="00037ADD" w:rsidTr="00E169B4">
        <w:trPr>
          <w:trHeight w:val="163"/>
        </w:trPr>
        <w:tc>
          <w:tcPr>
            <w:tcW w:w="1276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</w:t>
            </w:r>
            <w:r w:rsidR="000E12D7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9" w:type="dxa"/>
          </w:tcPr>
          <w:p w:rsidR="00F6108A" w:rsidRPr="00037ADD" w:rsidRDefault="00F6108A" w:rsidP="009F7F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E12D7" w:rsidRPr="00037ADD" w:rsidTr="007316CC">
        <w:trPr>
          <w:trHeight w:val="163"/>
        </w:trPr>
        <w:tc>
          <w:tcPr>
            <w:tcW w:w="1276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969" w:type="dxa"/>
          </w:tcPr>
          <w:p w:rsidR="000E12D7" w:rsidRPr="00037ADD" w:rsidRDefault="000E12D7" w:rsidP="009F7F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2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2D7" w:rsidRPr="00037ADD" w:rsidRDefault="000E12D7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7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8A" w:rsidRPr="00037ADD" w:rsidTr="000E309B">
        <w:trPr>
          <w:trHeight w:val="163"/>
        </w:trPr>
        <w:tc>
          <w:tcPr>
            <w:tcW w:w="1276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3969" w:type="dxa"/>
          </w:tcPr>
          <w:p w:rsidR="00F6108A" w:rsidRPr="00037ADD" w:rsidRDefault="00F6108A" w:rsidP="009F7F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F6108A" w:rsidRPr="00037ADD" w:rsidRDefault="00F6108A" w:rsidP="00975F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F2B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F6108A" w:rsidRPr="00037ADD" w:rsidRDefault="00F6108A" w:rsidP="00F610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F6108A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68(4)</w:t>
            </w: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614C" w:rsidRPr="00037ADD" w:rsidRDefault="00C50F13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14C" w:rsidRPr="00037ADD" w:rsidRDefault="00C50F13" w:rsidP="00C50F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(18)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216(18)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614C" w:rsidRPr="00037ADD" w:rsidRDefault="00C50F13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14C" w:rsidRPr="00037ADD" w:rsidRDefault="00C50F13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C50F13" w:rsidP="00C50F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 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 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 (2)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</w:t>
            </w: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37A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2\12\1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2994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594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2400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496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1904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 w:val="restart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учебную группу по 100 часов в год (всего 200 часов)</w:t>
            </w: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аттестация: </w:t>
            </w: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выпускной квалификационной практической работы – 1 неделя</w:t>
            </w: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0614C" w:rsidRPr="00037ADD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30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Экзаменов 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0614C" w:rsidRPr="00037ADD" w:rsidRDefault="00037ADD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зачётов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70614C" w:rsidRPr="00037ADD" w:rsidRDefault="00037ADD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70614C" w:rsidRPr="00037ADD" w:rsidRDefault="00037ADD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Зачётов 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70614C" w:rsidRPr="00037ADD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4C" w:rsidRPr="0070614C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1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по УР                                                                                                                      Г.В.Ширманова</w:t>
      </w:r>
    </w:p>
    <w:p w:rsidR="0070614C" w:rsidRPr="0070614C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0614C">
        <w:rPr>
          <w:rFonts w:ascii="Times New Roman" w:eastAsia="Calibri" w:hAnsi="Times New Roman" w:cs="Times New Roman"/>
          <w:sz w:val="20"/>
          <w:szCs w:val="20"/>
        </w:rPr>
        <w:t xml:space="preserve">Председатель ЦМК Общепроф. дисциплин и ПМ.                                                                </w:t>
      </w:r>
      <w:r w:rsidR="000E12D7">
        <w:rPr>
          <w:rFonts w:ascii="Times New Roman" w:eastAsia="Calibri" w:hAnsi="Times New Roman" w:cs="Times New Roman"/>
          <w:sz w:val="20"/>
          <w:szCs w:val="20"/>
        </w:rPr>
        <w:t>Т.С.Морозова</w:t>
      </w:r>
      <w:r w:rsidRPr="0070614C">
        <w:rPr>
          <w:rFonts w:ascii="Times New Roman" w:eastAsia="Calibri" w:hAnsi="Times New Roman" w:cs="Times New Roman"/>
          <w:sz w:val="20"/>
          <w:szCs w:val="20"/>
        </w:rPr>
        <w:t xml:space="preserve"> Председатель ЦМК общеобразовательных дисциплин                                                                           С.В.Радчук </w:t>
      </w:r>
    </w:p>
    <w:p w:rsidR="0070614C" w:rsidRPr="0070614C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B22D96" w:rsidRDefault="00B22D96"/>
    <w:sectPr w:rsidR="00B22D96" w:rsidSect="0070614C">
      <w:pgSz w:w="16838" w:h="11906" w:orient="landscape"/>
      <w:pgMar w:top="851" w:right="138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23" w:rsidRDefault="00C23E23">
      <w:pPr>
        <w:spacing w:after="0" w:line="240" w:lineRule="auto"/>
      </w:pPr>
      <w:r>
        <w:separator/>
      </w:r>
    </w:p>
  </w:endnote>
  <w:endnote w:type="continuationSeparator" w:id="1">
    <w:p w:rsidR="00C23E23" w:rsidRDefault="00C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7A" w:rsidRDefault="00337269">
    <w:pPr>
      <w:pStyle w:val="a3"/>
      <w:jc w:val="right"/>
    </w:pPr>
    <w:r>
      <w:fldChar w:fldCharType="begin"/>
    </w:r>
    <w:r w:rsidR="00A6607A">
      <w:instrText xml:space="preserve"> PAGE   \* MERGEFORMAT </w:instrText>
    </w:r>
    <w:r>
      <w:fldChar w:fldCharType="separate"/>
    </w:r>
    <w:r w:rsidR="00D01C01">
      <w:rPr>
        <w:noProof/>
      </w:rPr>
      <w:t>9</w:t>
    </w:r>
    <w:r>
      <w:fldChar w:fldCharType="end"/>
    </w:r>
  </w:p>
  <w:p w:rsidR="00A6607A" w:rsidRDefault="00A660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23" w:rsidRDefault="00C23E23">
      <w:pPr>
        <w:spacing w:after="0" w:line="240" w:lineRule="auto"/>
      </w:pPr>
      <w:r>
        <w:separator/>
      </w:r>
    </w:p>
  </w:footnote>
  <w:footnote w:type="continuationSeparator" w:id="1">
    <w:p w:rsidR="00C23E23" w:rsidRDefault="00C2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05"/>
    <w:multiLevelType w:val="hybridMultilevel"/>
    <w:tmpl w:val="38EE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A23DFB"/>
    <w:multiLevelType w:val="hybridMultilevel"/>
    <w:tmpl w:val="3912DA7E"/>
    <w:lvl w:ilvl="0" w:tplc="0AD83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EA"/>
    <w:rsid w:val="00037ADD"/>
    <w:rsid w:val="000E12D7"/>
    <w:rsid w:val="001806EA"/>
    <w:rsid w:val="001C7623"/>
    <w:rsid w:val="001E2955"/>
    <w:rsid w:val="00337269"/>
    <w:rsid w:val="003E4A8B"/>
    <w:rsid w:val="005579A7"/>
    <w:rsid w:val="00631129"/>
    <w:rsid w:val="006C2BE8"/>
    <w:rsid w:val="006C4065"/>
    <w:rsid w:val="0070614C"/>
    <w:rsid w:val="00740939"/>
    <w:rsid w:val="0094535C"/>
    <w:rsid w:val="00975F2B"/>
    <w:rsid w:val="009F7F97"/>
    <w:rsid w:val="00A521D0"/>
    <w:rsid w:val="00A6607A"/>
    <w:rsid w:val="00A7582D"/>
    <w:rsid w:val="00B22D96"/>
    <w:rsid w:val="00BE14B4"/>
    <w:rsid w:val="00C23E23"/>
    <w:rsid w:val="00C50F13"/>
    <w:rsid w:val="00D01C01"/>
    <w:rsid w:val="00F6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ширманов</dc:creator>
  <cp:keywords/>
  <dc:description/>
  <cp:lastModifiedBy>Giperion</cp:lastModifiedBy>
  <cp:revision>11</cp:revision>
  <cp:lastPrinted>2015-06-10T07:01:00Z</cp:lastPrinted>
  <dcterms:created xsi:type="dcterms:W3CDTF">2015-06-04T10:28:00Z</dcterms:created>
  <dcterms:modified xsi:type="dcterms:W3CDTF">2016-02-26T02:31:00Z</dcterms:modified>
</cp:coreProperties>
</file>