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C" w:rsidRPr="006C12E2" w:rsidRDefault="003F6BAC" w:rsidP="003F6BAC">
      <w:pPr>
        <w:jc w:val="both"/>
      </w:pPr>
    </w:p>
    <w:tbl>
      <w:tblPr>
        <w:tblW w:w="14601" w:type="dxa"/>
        <w:tblInd w:w="-176" w:type="dxa"/>
        <w:tblLook w:val="00A0"/>
      </w:tblPr>
      <w:tblGrid>
        <w:gridCol w:w="14601"/>
      </w:tblGrid>
      <w:tr w:rsidR="003F6BAC" w:rsidRPr="006C12E2" w:rsidTr="00055095">
        <w:tc>
          <w:tcPr>
            <w:tcW w:w="14601" w:type="dxa"/>
          </w:tcPr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2E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</w:tc>
      </w:tr>
      <w:tr w:rsidR="003F6BAC" w:rsidRPr="006C12E2" w:rsidTr="00055095">
        <w:tc>
          <w:tcPr>
            <w:tcW w:w="14601" w:type="dxa"/>
          </w:tcPr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ОГБПОУ </w:t>
            </w:r>
            <w:r w:rsidR="00211731">
              <w:rPr>
                <w:rFonts w:ascii="Times New Roman" w:hAnsi="Times New Roman" w:cs="Times New Roman"/>
                <w:sz w:val="28"/>
                <w:szCs w:val="28"/>
              </w:rPr>
              <w:t>СМТТ</w:t>
            </w:r>
          </w:p>
          <w:p w:rsidR="003F6BAC" w:rsidRPr="006C12E2" w:rsidRDefault="003F6BAC" w:rsidP="00211731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2E2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="00211731">
              <w:rPr>
                <w:rFonts w:ascii="Times New Roman" w:hAnsi="Times New Roman" w:cs="Times New Roman"/>
                <w:sz w:val="28"/>
                <w:szCs w:val="28"/>
              </w:rPr>
              <w:t>В.А.Ильин</w:t>
            </w:r>
          </w:p>
        </w:tc>
      </w:tr>
      <w:tr w:rsidR="003F6BAC" w:rsidRPr="006C12E2" w:rsidTr="00055095">
        <w:trPr>
          <w:trHeight w:val="1759"/>
        </w:trPr>
        <w:tc>
          <w:tcPr>
            <w:tcW w:w="14601" w:type="dxa"/>
          </w:tcPr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</w:p>
          <w:p w:rsidR="003F6BAC" w:rsidRPr="006C12E2" w:rsidRDefault="00211731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«______»_____________ 2016</w:t>
            </w:r>
          </w:p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BAC" w:rsidRPr="006C12E2" w:rsidRDefault="003F6BAC" w:rsidP="00055095">
            <w:pPr>
              <w:pStyle w:val="a4"/>
              <w:ind w:firstLine="98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2E2">
        <w:rPr>
          <w:rFonts w:ascii="Times New Roman" w:hAnsi="Times New Roman"/>
          <w:b/>
          <w:sz w:val="28"/>
          <w:szCs w:val="28"/>
        </w:rPr>
        <w:t>План работы</w:t>
      </w: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программы</w:t>
      </w:r>
      <w:r w:rsidRPr="006C12E2">
        <w:rPr>
          <w:rFonts w:ascii="Times New Roman" w:hAnsi="Times New Roman"/>
          <w:b/>
          <w:sz w:val="28"/>
          <w:szCs w:val="28"/>
        </w:rPr>
        <w:t xml:space="preserve"> инклюзивного образования  </w:t>
      </w: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2E2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6C12E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C12E2">
        <w:rPr>
          <w:rFonts w:ascii="Times New Roman" w:hAnsi="Times New Roman"/>
          <w:b/>
          <w:sz w:val="28"/>
          <w:szCs w:val="28"/>
        </w:rPr>
        <w:t xml:space="preserve"> с особыми образовательными потребностями</w:t>
      </w:r>
    </w:p>
    <w:p w:rsidR="003F6BAC" w:rsidRPr="006C12E2" w:rsidRDefault="00211731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3F6BAC" w:rsidRPr="006C12E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28CB" w:rsidRPr="006C12E2" w:rsidRDefault="001228CB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BAC" w:rsidRPr="006C12E2" w:rsidRDefault="003F6BAC" w:rsidP="003F6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426"/>
        <w:gridCol w:w="3402"/>
        <w:gridCol w:w="3827"/>
        <w:gridCol w:w="1985"/>
        <w:gridCol w:w="2126"/>
        <w:gridCol w:w="2835"/>
      </w:tblGrid>
      <w:tr w:rsidR="003F6BAC" w:rsidRPr="006C12E2" w:rsidTr="00055095">
        <w:tc>
          <w:tcPr>
            <w:tcW w:w="426" w:type="dxa"/>
            <w:vAlign w:val="center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E2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27" w:type="dxa"/>
            <w:vAlign w:val="center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E2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Align w:val="center"/>
          </w:tcPr>
          <w:p w:rsidR="003F6BAC" w:rsidRPr="006C12E2" w:rsidRDefault="003F6BAC" w:rsidP="0005509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E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F6BAC" w:rsidRPr="006C12E2" w:rsidTr="00055095">
        <w:trPr>
          <w:trHeight w:val="412"/>
        </w:trPr>
        <w:tc>
          <w:tcPr>
            <w:tcW w:w="426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FE6A04" w:rsidP="00211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F6BAC" w:rsidRPr="006C12E2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сопровождения </w:t>
            </w:r>
            <w:proofErr w:type="gramStart"/>
            <w:r w:rsidR="003F6BAC" w:rsidRPr="006C12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F6BAC" w:rsidRPr="006C12E2">
              <w:rPr>
                <w:rFonts w:ascii="Times New Roman" w:hAnsi="Times New Roman"/>
                <w:sz w:val="24"/>
                <w:szCs w:val="24"/>
              </w:rPr>
              <w:t xml:space="preserve"> с О</w:t>
            </w:r>
            <w:r w:rsidR="00211731">
              <w:rPr>
                <w:rFonts w:ascii="Times New Roman" w:hAnsi="Times New Roman"/>
                <w:sz w:val="24"/>
                <w:szCs w:val="24"/>
              </w:rPr>
              <w:t>ВЗ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6BAC" w:rsidRPr="006C12E2" w:rsidRDefault="00211731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  <w:r w:rsidR="003F6BAC" w:rsidRPr="006C12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BAC" w:rsidRDefault="00211731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11731" w:rsidRPr="006C12E2" w:rsidRDefault="00211731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114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211731">
            <w:pPr>
              <w:ind w:right="-72" w:firstLine="34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 работа с базой данных о детях с </w:t>
            </w:r>
            <w:r w:rsidR="00211731">
              <w:rPr>
                <w:rFonts w:ascii="Times New Roman" w:eastAsia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физического состояния здоровья </w:t>
            </w:r>
            <w:proofErr w:type="gramStart"/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 xml:space="preserve"> нового набора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6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F6BAC" w:rsidRPr="006C12E2" w:rsidRDefault="00FE6A04" w:rsidP="00FE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Сформированная база данных</w:t>
            </w:r>
          </w:p>
        </w:tc>
      </w:tr>
      <w:tr w:rsidR="003F6BAC" w:rsidRPr="006C12E2" w:rsidTr="00055095">
        <w:trPr>
          <w:trHeight w:val="114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ind w:right="-72"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Изучение личных дел обучающихся нового набора, беседа с родителями, наблюдение классного руководителя,</w:t>
            </w:r>
          </w:p>
          <w:p w:rsidR="003F6BAC" w:rsidRPr="006C12E2" w:rsidRDefault="003F6BAC" w:rsidP="00055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FE6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114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ind w:right="-72"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Исследование индивидуальных способностей и обучающихся нового набора особенностей личности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6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114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ind w:right="-72"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Тестирование, наблюдение.</w:t>
            </w:r>
          </w:p>
          <w:p w:rsidR="003F6BAC" w:rsidRPr="006C12E2" w:rsidRDefault="003F6BAC" w:rsidP="00055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Входной контроль по общеобразовательным дисциплинам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FE6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564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ind w:right="-72" w:firstLine="34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Выявление образовательных потребностей педагогов и родителей, консультирование педагогических работников  по использованию  методов обучения и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 обучающихся  с особыми образовательными потребностями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1.Регистрация обращений и запросов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8CB" w:rsidRDefault="001228CB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8CB" w:rsidRDefault="001228CB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по запросам.</w:t>
            </w:r>
          </w:p>
        </w:tc>
      </w:tr>
      <w:tr w:rsidR="003F6BAC" w:rsidRPr="006C12E2" w:rsidTr="00055095">
        <w:trPr>
          <w:trHeight w:val="45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2.Анализ поступивших запросов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1228CB" w:rsidRDefault="001228CB" w:rsidP="0012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1228CB" w:rsidRPr="006C12E2" w:rsidRDefault="001228CB" w:rsidP="0012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45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 xml:space="preserve"> по вопросам инклюзивного образования, выбора стратегии воспитания, психолого-</w:t>
            </w:r>
            <w:r w:rsidRPr="006C12E2">
              <w:rPr>
                <w:rFonts w:ascii="Times New Roman" w:hAnsi="Times New Roman"/>
                <w:sz w:val="24"/>
                <w:szCs w:val="24"/>
              </w:rPr>
              <w:lastRenderedPageBreak/>
              <w:t>физиологическим особенностям обучающихся;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45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>Консультирование по правовым и социальным вопросам.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pStyle w:val="Default"/>
              <w:rPr>
                <w:color w:val="auto"/>
                <w:sz w:val="23"/>
                <w:szCs w:val="23"/>
              </w:rPr>
            </w:pPr>
            <w:r w:rsidRPr="006C12E2">
              <w:rPr>
                <w:color w:val="auto"/>
                <w:sz w:val="23"/>
                <w:szCs w:val="23"/>
              </w:rPr>
              <w:t>Участие педагогических работников техникума в курсах повышения квалификации, стажировках, научно-практических конференциях, семинарах, круглых столах и др. мероприятиях разного уровня по вопросам организации и повышения качества инклюзивного профессионального образования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</w:t>
            </w:r>
            <w:r w:rsidRPr="0066681E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техникума в курсах повышения квалификации, стажировках, научно-практических конференциях, семинарах, круглых столах и др. мероприятиях разного уровня по вопросам организации и повышения качества инклюзивного профессионального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соответствии с планом работы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образования и науки Ульяновской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690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Анализ, обобщение и систематизация опыта работы</w:t>
            </w: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1.Обобщение опыта работы педагогов по организации учебной и воспитательной деятельности  обучающихся  с особыми образовательными потребностями</w:t>
            </w:r>
          </w:p>
        </w:tc>
        <w:tc>
          <w:tcPr>
            <w:tcW w:w="1985" w:type="dxa"/>
          </w:tcPr>
          <w:p w:rsidR="003F6BAC" w:rsidRPr="006C12E2" w:rsidRDefault="001228CB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  <w:r w:rsidR="003F6BAC" w:rsidRPr="006C12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</w:tcPr>
          <w:p w:rsidR="001228CB" w:rsidRDefault="001228CB" w:rsidP="0012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1228CB" w:rsidRPr="006C12E2" w:rsidRDefault="001228CB" w:rsidP="0012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8CB" w:rsidRDefault="001228CB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12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Создание и систематизация каталога методических ресурсов (по разделам).</w:t>
            </w:r>
          </w:p>
        </w:tc>
      </w:tr>
      <w:tr w:rsidR="003F6BAC" w:rsidRPr="006C12E2" w:rsidTr="00055095">
        <w:trPr>
          <w:trHeight w:val="34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2.Пополнение  </w:t>
            </w:r>
            <w:proofErr w:type="spellStart"/>
            <w:r w:rsidRPr="006C12E2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 опыта работы с обучающимися  с  особыми образовательными потребностями</w:t>
            </w:r>
            <w:proofErr w:type="gramEnd"/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34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3.Пополнение каталога литературы и периодических изданий по вопросам инклюзивного образования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370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Обеспечение  поддержки 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  с особыми образовательными потребностями</w:t>
            </w: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1.</w:t>
            </w: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Проведение просветительских «Уроков доброты» в группах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По планам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2126" w:type="dxa"/>
            <w:vMerge w:val="restart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370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 xml:space="preserve">2.Проведение классных часов, посвященных жизни людей с ограниченными возможностями </w:t>
            </w: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здоровь</w:t>
            </w:r>
            <w:r w:rsidRPr="006C12E2">
              <w:rPr>
                <w:rFonts w:ascii="Georgia" w:eastAsia="Times New Roman" w:hAnsi="Georgia"/>
                <w:sz w:val="24"/>
                <w:szCs w:val="24"/>
              </w:rPr>
              <w:t>я.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8">
              <w:rPr>
                <w:rFonts w:ascii="Times New Roman" w:hAnsi="Times New Roman"/>
                <w:sz w:val="24"/>
                <w:szCs w:val="24"/>
              </w:rPr>
              <w:lastRenderedPageBreak/>
              <w:t>По планам работы классных руководителей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277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A78F8">
              <w:rPr>
                <w:rFonts w:ascii="Times New Roman" w:hAnsi="Times New Roman"/>
                <w:sz w:val="24"/>
                <w:szCs w:val="24"/>
              </w:rPr>
              <w:t>Неделя инклюзивного образования в рамках всероссийской недели, проводимой Национальной коалицией за инклюзивное образование.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B0F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413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B0FFD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Информирование различных организаций о работе </w:t>
            </w:r>
            <w:r w:rsidR="000B0FFD">
              <w:rPr>
                <w:rFonts w:ascii="Times New Roman" w:hAnsi="Times New Roman"/>
                <w:sz w:val="24"/>
                <w:szCs w:val="24"/>
              </w:rPr>
              <w:t>по инклюзивному образованию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1.Оформление информационного стенда по инклюзивному образованию</w:t>
            </w:r>
          </w:p>
        </w:tc>
        <w:tc>
          <w:tcPr>
            <w:tcW w:w="1985" w:type="dxa"/>
          </w:tcPr>
          <w:p w:rsidR="003F6BAC" w:rsidRPr="006C12E2" w:rsidRDefault="000B0FFD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="003F6BAC" w:rsidRPr="006C12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</w:tcPr>
          <w:p w:rsidR="000B0FFD" w:rsidRDefault="000B0FFD" w:rsidP="000B0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0B0FFD" w:rsidRPr="006C12E2" w:rsidRDefault="000B0FFD" w:rsidP="000B0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F6BAC" w:rsidRPr="006C12E2" w:rsidRDefault="003F6BAC" w:rsidP="000B0FFD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Наличие в  организациях информационных, рекламных основополагающих материалов о работе </w:t>
            </w:r>
            <w:r w:rsidR="000B0FFD">
              <w:rPr>
                <w:rFonts w:ascii="Times New Roman" w:hAnsi="Times New Roman"/>
                <w:sz w:val="24"/>
                <w:szCs w:val="24"/>
              </w:rPr>
              <w:t>с детьми с ОВЗ</w:t>
            </w:r>
          </w:p>
        </w:tc>
      </w:tr>
      <w:tr w:rsidR="003F6BAC" w:rsidRPr="006C12E2" w:rsidTr="00055095">
        <w:trPr>
          <w:trHeight w:val="203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B0FFD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2.Размещение на сайте техникума информации о деятельности 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413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3.Рассылка информационных писем на электронную почту образовательных учреждений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278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4.Распространение рекламных буклетов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141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</w:t>
            </w: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1.Организация и проведение совместных мероприятий с образовательными учреждениями Ульяновской области, реализующими практику инклюзивного образования:</w:t>
            </w:r>
          </w:p>
          <w:p w:rsidR="003F6BAC" w:rsidRPr="0066681E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681E">
              <w:rPr>
                <w:rFonts w:ascii="Times New Roman" w:hAnsi="Times New Roman"/>
                <w:sz w:val="24"/>
                <w:szCs w:val="24"/>
              </w:rPr>
              <w:t>спортивные соревнования среди обучающихся с ОВЗ в рамках Международного дня инвалидов;</w:t>
            </w:r>
          </w:p>
          <w:p w:rsidR="003F6BAC" w:rsidRPr="006C12E2" w:rsidRDefault="003F6BAC" w:rsidP="000B0FFD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- открытое первенство по адаптивному спорту среди обучающихся с ОВЗ, посвященное выводу Советских войск из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 Афганистан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0B0FFD">
              <w:rPr>
                <w:rFonts w:ascii="Times New Roman" w:hAnsi="Times New Roman"/>
                <w:sz w:val="24"/>
                <w:szCs w:val="24"/>
              </w:rPr>
              <w:t>брь 2016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0B0FFD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Руководитель ФК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Сбор информации о предполагаемых ресурсных партнерах и взаимодействие с ними путем обмена информационно-методическими и иными ресурсами 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Разработка образца договора о сотрудничестве в рамках сетевого взаимодействия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Планы проведения мероприятий совместно с партнерами</w:t>
            </w:r>
          </w:p>
        </w:tc>
      </w:tr>
      <w:tr w:rsidR="003F6BAC" w:rsidRPr="006C12E2" w:rsidTr="00055095">
        <w:trPr>
          <w:trHeight w:val="138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2. Заключение договоров сотрудничества с </w:t>
            </w:r>
            <w:r w:rsidRPr="006C12E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учреждениями Ульяновской области  и других регионов в вопросах инклюзивного образования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в </w:t>
            </w:r>
            <w:r w:rsidRPr="006C12E2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138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3.Проведение методических семинаров для педагогов техникума и других образовательных учреждений с целью освоения и формирования механизмов создания инклюзивной среды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 обучающихся с особыми образовательными потребностями:</w:t>
            </w:r>
          </w:p>
          <w:p w:rsidR="003F6BAC" w:rsidRPr="006C12E2" w:rsidRDefault="003F6BAC" w:rsidP="0005509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- практический семинар для руководителей ПОО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0B0FFD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273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4. Организация постоянно действующего  семинара                                                                         « </w:t>
            </w:r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12E2">
              <w:rPr>
                <w:rFonts w:ascii="Times New Roman" w:eastAsia="Times New Roman" w:hAnsi="Times New Roman"/>
                <w:sz w:val="24"/>
                <w:szCs w:val="24"/>
              </w:rPr>
              <w:t xml:space="preserve">  с особыми образовательными потребностями"</w:t>
            </w:r>
          </w:p>
        </w:tc>
        <w:tc>
          <w:tcPr>
            <w:tcW w:w="1985" w:type="dxa"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0B0FFD" w:rsidRPr="006C12E2" w:rsidRDefault="000B0FFD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55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5.Участие педагогов в проектах и конкурсах различных уровней (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техникумовский</w:t>
            </w:r>
            <w:proofErr w:type="gramEnd"/>
            <w:r w:rsidRPr="006C12E2">
              <w:rPr>
                <w:rFonts w:ascii="Times New Roman" w:hAnsi="Times New Roman"/>
                <w:sz w:val="24"/>
                <w:szCs w:val="24"/>
              </w:rPr>
              <w:t>, региональный, всероссийский)</w:t>
            </w:r>
          </w:p>
        </w:tc>
        <w:tc>
          <w:tcPr>
            <w:tcW w:w="1985" w:type="dxa"/>
            <w:vMerge w:val="restart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55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Проведение областного семинара «Создание условий для социальной адаптации обучающихся  с особыми образовательными потребностями»</w:t>
            </w:r>
          </w:p>
        </w:tc>
        <w:tc>
          <w:tcPr>
            <w:tcW w:w="1985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1515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B0FFD">
            <w:pPr>
              <w:pStyle w:val="Default"/>
              <w:rPr>
                <w:color w:val="auto"/>
              </w:rPr>
            </w:pPr>
            <w:r w:rsidRPr="006C12E2">
              <w:rPr>
                <w:color w:val="auto"/>
              </w:rPr>
              <w:t>Развитие социального партнерства с государственными, региональными и муниципальными структурами, образовательными организациями, а также предприятиями-партнерами по вопросам сопровождения лиц с О</w:t>
            </w:r>
            <w:r w:rsidR="000B0FFD">
              <w:rPr>
                <w:color w:val="auto"/>
              </w:rPr>
              <w:t>ВЗ</w:t>
            </w:r>
            <w:r w:rsidRPr="006C12E2">
              <w:rPr>
                <w:color w:val="auto"/>
              </w:rPr>
              <w:t xml:space="preserve"> и инвалидов</w:t>
            </w: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1.Организация и проведение совместных мероприятий с социальными партнерами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3F6BAC" w:rsidRPr="006C12E2" w:rsidRDefault="000B0FFD" w:rsidP="000550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Директор </w:t>
            </w:r>
          </w:p>
          <w:p w:rsidR="003F6BAC" w:rsidRPr="006C12E2" w:rsidRDefault="003F6BAC" w:rsidP="00055095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6C12E2">
              <w:rPr>
                <w:color w:val="auto"/>
              </w:rPr>
              <w:t xml:space="preserve">Зам директора                по УВР </w:t>
            </w:r>
          </w:p>
          <w:p w:rsidR="003F6BAC" w:rsidRPr="006C12E2" w:rsidRDefault="003F6BAC" w:rsidP="0005509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3F6BAC" w:rsidRPr="006C12E2" w:rsidRDefault="003F6BAC" w:rsidP="0005509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3F6BAC" w:rsidRPr="006C12E2" w:rsidRDefault="003F6BAC" w:rsidP="000B0F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Договора о сотрудничестве Количество договоров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мероприятий, спонсорская помощь и т.д.</w:t>
            </w:r>
          </w:p>
        </w:tc>
      </w:tr>
      <w:tr w:rsidR="003F6BAC" w:rsidRPr="006C12E2" w:rsidTr="00055095">
        <w:trPr>
          <w:trHeight w:val="151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2. Заключение договоров сотрудничества с социальными партнерами  в области инклюзивного образования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274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укрепления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 обучающихся с особыми образовательными потребностями 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1.Внедрение здоровье сберегающих технологий в образовательный процесс 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vMerge w:val="restart"/>
          </w:tcPr>
          <w:p w:rsidR="003F6BAC" w:rsidRPr="006C12E2" w:rsidRDefault="003F6BAC" w:rsidP="0005509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3F6BAC" w:rsidRPr="006C12E2" w:rsidRDefault="003F6BAC" w:rsidP="0005509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F6BAC" w:rsidRPr="006C12E2" w:rsidRDefault="003F6BAC" w:rsidP="000B0F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Руководитель физического воспитания Руководитель ОБЖ </w:t>
            </w: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Наличие у преподавателей  здоровье сберегающих методик 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Сохранение и улучшение показателей здоровья обучающихся</w:t>
            </w:r>
          </w:p>
        </w:tc>
      </w:tr>
      <w:tr w:rsidR="003F6BAC" w:rsidRPr="006C12E2" w:rsidTr="00055095">
        <w:trPr>
          <w:trHeight w:val="893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2.Организация и проведение мероприятий, направленных на сохранение, профилактику здоровья и формирование навыков здорового и безопасного образа жизни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40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3.Формирование группы ОФП</w:t>
            </w:r>
          </w:p>
        </w:tc>
        <w:tc>
          <w:tcPr>
            <w:tcW w:w="1985" w:type="dxa"/>
            <w:vMerge w:val="restart"/>
          </w:tcPr>
          <w:p w:rsidR="003F6BAC" w:rsidRDefault="000B0FFD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  <w:r w:rsidR="003F6BAC" w:rsidRPr="006C12E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Default="000B0FFD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0B0F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405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4.Проведение спортивных состязаний по адаптивному спорту:</w:t>
            </w:r>
          </w:p>
          <w:p w:rsidR="003F6BAC" w:rsidRPr="0066681E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668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  <w:r w:rsidRPr="0066681E">
              <w:rPr>
                <w:rFonts w:ascii="Times New Roman" w:hAnsi="Times New Roman"/>
                <w:sz w:val="24"/>
                <w:szCs w:val="24"/>
              </w:rPr>
              <w:t xml:space="preserve"> среди обучающихся с ОВЗ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инвалидов</w:t>
            </w:r>
            <w:r w:rsidRPr="006668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BAC" w:rsidRPr="006C12E2" w:rsidRDefault="003F6BAC" w:rsidP="000B0FFD">
            <w:pPr>
              <w:rPr>
                <w:rFonts w:ascii="Times New Roman" w:hAnsi="Times New Roman"/>
                <w:sz w:val="24"/>
                <w:szCs w:val="24"/>
              </w:rPr>
            </w:pPr>
            <w:r w:rsidRPr="0066681E">
              <w:rPr>
                <w:rFonts w:ascii="Times New Roman" w:hAnsi="Times New Roman"/>
                <w:sz w:val="24"/>
                <w:szCs w:val="24"/>
              </w:rPr>
              <w:t xml:space="preserve">- открытое первенство по адаптивному спорту среди обучающихся с ОВЗ  посвященное выводу Советских войск из </w:t>
            </w:r>
            <w:proofErr w:type="gramStart"/>
            <w:r w:rsidRPr="0066681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66681E">
              <w:rPr>
                <w:rFonts w:ascii="Times New Roman" w:hAnsi="Times New Roman"/>
                <w:sz w:val="24"/>
                <w:szCs w:val="24"/>
              </w:rPr>
              <w:t xml:space="preserve"> Афганистан</w:t>
            </w:r>
          </w:p>
        </w:tc>
        <w:tc>
          <w:tcPr>
            <w:tcW w:w="1985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698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Разработка плана работы с родителями, законными представителями по формированию толерантных отношений между участниками инклюзивного образовательного процесса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1.Разработка карт психолого-педагогического сопровождения обучающихся с особыми образовательными потребностями  </w:t>
            </w:r>
          </w:p>
        </w:tc>
        <w:tc>
          <w:tcPr>
            <w:tcW w:w="1985" w:type="dxa"/>
          </w:tcPr>
          <w:p w:rsidR="003F6BAC" w:rsidRPr="006C12E2" w:rsidRDefault="000B0FFD" w:rsidP="0005509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  <w:r w:rsidR="003F6BAC" w:rsidRPr="006C12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Наличие в планах работы разделов по формированию толерантных отношений между участниками инклюзивного образовательного процесса.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Разработанныекарты психолого-педагогического сопровождения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6BAC" w:rsidRPr="006C12E2" w:rsidTr="00055095">
        <w:trPr>
          <w:trHeight w:val="830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2.Систематическая работа с картами</w:t>
            </w:r>
            <w:r w:rsidR="000B0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985" w:type="dxa"/>
            <w:vMerge w:val="restart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830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инклюзивного образования, выбора стратегии воспитания, психолого-физиологическим особенностям обучающихся;</w:t>
            </w:r>
          </w:p>
        </w:tc>
        <w:tc>
          <w:tcPr>
            <w:tcW w:w="1985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323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>Консультирование по правовым и социальным вопросам.</w:t>
            </w:r>
          </w:p>
        </w:tc>
        <w:tc>
          <w:tcPr>
            <w:tcW w:w="1985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322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F87ACD">
              <w:rPr>
                <w:rFonts w:ascii="Times New Roman" w:hAnsi="Times New Roman"/>
                <w:sz w:val="24"/>
                <w:szCs w:val="24"/>
              </w:rPr>
              <w:t>5.Разработка плана работы с родителями, законными представителями по формированию толерантных отношений между участниками инклюзивного образовательного процесса.</w:t>
            </w:r>
          </w:p>
        </w:tc>
        <w:tc>
          <w:tcPr>
            <w:tcW w:w="1985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95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абитуриентами с ОВЗ и инвалидами</w:t>
            </w: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12E2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техникуме</w:t>
            </w:r>
          </w:p>
        </w:tc>
        <w:tc>
          <w:tcPr>
            <w:tcW w:w="1985" w:type="dxa"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D20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всем направлениям</w:t>
            </w: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инвалидов и лиц с ОВЗ о подборе и доступности профессий и специальностей</w:t>
            </w:r>
          </w:p>
        </w:tc>
      </w:tr>
      <w:tr w:rsidR="003F6BAC" w:rsidRPr="006C12E2" w:rsidTr="00055095">
        <w:trPr>
          <w:trHeight w:val="92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2.Консультирование родителей и лиц с ОВЗ и инвалидов по вопросам приема в техникум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92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3.Взаимодействие с органами социальной защиты населения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92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Изготовление информационно-рекламных материалов</w:t>
            </w: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D20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c>
          <w:tcPr>
            <w:tcW w:w="426" w:type="dxa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социокультурной реабилитации </w:t>
            </w:r>
            <w:proofErr w:type="gramStart"/>
            <w:r w:rsidRPr="006C12E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C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2E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126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Наличие плана мероприятий</w:t>
            </w:r>
          </w:p>
        </w:tc>
      </w:tr>
      <w:tr w:rsidR="003F6BAC" w:rsidRPr="006C12E2" w:rsidTr="00055095">
        <w:trPr>
          <w:trHeight w:val="208"/>
        </w:trPr>
        <w:tc>
          <w:tcPr>
            <w:tcW w:w="426" w:type="dxa"/>
            <w:vMerge w:val="restart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инклюзивного образования</w:t>
            </w:r>
          </w:p>
        </w:tc>
        <w:tc>
          <w:tcPr>
            <w:tcW w:w="3827" w:type="dxa"/>
          </w:tcPr>
          <w:p w:rsidR="003F6BAC" w:rsidRPr="00425BB6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>амена входной зоны здания с устройством пандуса</w:t>
            </w:r>
          </w:p>
          <w:p w:rsidR="003F6BAC" w:rsidRPr="00425BB6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425BB6">
              <w:rPr>
                <w:rFonts w:ascii="Times New Roman" w:hAnsi="Times New Roman"/>
                <w:sz w:val="24"/>
                <w:szCs w:val="24"/>
              </w:rPr>
              <w:t>Замена покрытия крыльца входной зоны здания</w:t>
            </w:r>
          </w:p>
          <w:p w:rsidR="003F6BAC" w:rsidRPr="00425BB6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425BB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ыкладка 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>тактильн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 xml:space="preserve"> плитк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 w:rsidRPr="00425BB6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 xml:space="preserve"> дверны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 xml:space="preserve"> доводчик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 xml:space="preserve"> 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 xml:space="preserve"> поручн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25BB6">
              <w:rPr>
                <w:rFonts w:ascii="Times New Roman" w:hAnsi="Times New Roman"/>
                <w:sz w:val="24"/>
                <w:szCs w:val="24"/>
              </w:rPr>
              <w:t xml:space="preserve"> в коридоре 1 этажа </w:t>
            </w:r>
          </w:p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6BAC" w:rsidRPr="006C12E2" w:rsidRDefault="003F6BAC" w:rsidP="00D2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D20E4A">
              <w:rPr>
                <w:rFonts w:ascii="Times New Roman" w:hAnsi="Times New Roman"/>
                <w:sz w:val="24"/>
                <w:szCs w:val="24"/>
              </w:rPr>
              <w:t>дорожной картой</w:t>
            </w:r>
          </w:p>
        </w:tc>
        <w:tc>
          <w:tcPr>
            <w:tcW w:w="2126" w:type="dxa"/>
            <w:vMerge w:val="restart"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835" w:type="dxa"/>
            <w:vMerge w:val="restart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архитектурной среды, создание условий для образовательного процесса</w:t>
            </w:r>
          </w:p>
        </w:tc>
      </w:tr>
      <w:tr w:rsidR="003F6BAC" w:rsidRPr="006C12E2" w:rsidTr="00055095">
        <w:trPr>
          <w:trHeight w:val="206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Default="003F6BAC" w:rsidP="0005509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Установка звукового маяка и информационного табло.</w:t>
            </w:r>
          </w:p>
          <w:p w:rsidR="003F6BAC" w:rsidRDefault="003F6BAC" w:rsidP="0005509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Установка портативной индукционной системы.</w:t>
            </w:r>
          </w:p>
          <w:p w:rsidR="003F6BAC" w:rsidRDefault="003F6BAC" w:rsidP="0005509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Установка беспроводной кнопка вызова со шнуром и беспроводной кнопки вызова.</w:t>
            </w:r>
          </w:p>
          <w:p w:rsidR="003F6BAC" w:rsidRPr="00645E70" w:rsidRDefault="003F6BAC" w:rsidP="0005509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Установка круга повышенной контрастности на входной двери</w:t>
            </w:r>
          </w:p>
        </w:tc>
        <w:tc>
          <w:tcPr>
            <w:tcW w:w="1985" w:type="dxa"/>
            <w:vMerge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rPr>
          <w:trHeight w:val="206"/>
        </w:trPr>
        <w:tc>
          <w:tcPr>
            <w:tcW w:w="426" w:type="dxa"/>
            <w:vMerge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Default="003F6BAC" w:rsidP="0005509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Установка тактильной таблички со шрифтом Брайля (Знак "Туалет для инвалидов") </w:t>
            </w:r>
          </w:p>
          <w:p w:rsidR="003F6BAC" w:rsidRPr="00645E70" w:rsidRDefault="003F6BAC" w:rsidP="00D20E4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25BB6">
              <w:rPr>
                <w:rFonts w:ascii="Times New Roman" w:eastAsia="Times New Roman" w:hAnsi="Times New Roman"/>
                <w:sz w:val="24"/>
              </w:rPr>
              <w:t xml:space="preserve">Установка тактильной таблички </w:t>
            </w:r>
            <w:r>
              <w:rPr>
                <w:rFonts w:ascii="Times New Roman" w:eastAsia="Times New Roman" w:hAnsi="Times New Roman"/>
                <w:sz w:val="24"/>
              </w:rPr>
              <w:t xml:space="preserve">со шрифтом Брайля ("Доступность для всех категорий инвалидов") </w:t>
            </w:r>
            <w:r w:rsidRPr="005B163A">
              <w:rPr>
                <w:rFonts w:ascii="Times New Roman" w:eastAsia="Times New Roman" w:hAnsi="Times New Roman"/>
                <w:sz w:val="24"/>
              </w:rPr>
              <w:t xml:space="preserve">Установка тактильной таблички </w:t>
            </w:r>
            <w:r>
              <w:rPr>
                <w:rFonts w:ascii="Times New Roman" w:eastAsia="Times New Roman" w:hAnsi="Times New Roman"/>
                <w:sz w:val="24"/>
              </w:rPr>
              <w:t>со шрифтом Брайля ("ОГБПОУ "</w:t>
            </w:r>
            <w:r w:rsidR="00D20E4A">
              <w:rPr>
                <w:rFonts w:ascii="Times New Roman" w:eastAsia="Times New Roman" w:hAnsi="Times New Roman"/>
                <w:sz w:val="24"/>
              </w:rPr>
              <w:t>Старомайнский технологический техникум»</w:t>
            </w:r>
            <w:r>
              <w:rPr>
                <w:rFonts w:ascii="Times New Roman" w:eastAsia="Times New Roman" w:hAnsi="Times New Roman"/>
                <w:sz w:val="24"/>
              </w:rPr>
              <w:t xml:space="preserve">) </w:t>
            </w:r>
          </w:p>
        </w:tc>
        <w:tc>
          <w:tcPr>
            <w:tcW w:w="1985" w:type="dxa"/>
            <w:vMerge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6BAC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BAC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AC" w:rsidRPr="006C12E2" w:rsidTr="00055095">
        <w:tc>
          <w:tcPr>
            <w:tcW w:w="426" w:type="dxa"/>
          </w:tcPr>
          <w:p w:rsidR="003F6BAC" w:rsidRPr="006C12E2" w:rsidRDefault="003F6BAC" w:rsidP="00055095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tbl>
            <w:tblPr>
              <w:tblW w:w="14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2"/>
              <w:gridCol w:w="3828"/>
              <w:gridCol w:w="3530"/>
              <w:gridCol w:w="3530"/>
            </w:tblGrid>
            <w:tr w:rsidR="003F6BAC" w:rsidRPr="006C12E2" w:rsidTr="00055095">
              <w:trPr>
                <w:trHeight w:val="799"/>
              </w:trPr>
              <w:tc>
                <w:tcPr>
                  <w:tcW w:w="3152" w:type="dxa"/>
                </w:tcPr>
                <w:p w:rsidR="003F6BAC" w:rsidRPr="006C12E2" w:rsidRDefault="003F6BAC" w:rsidP="00055095">
                  <w:pPr>
                    <w:pStyle w:val="Default"/>
                    <w:ind w:left="-74" w:right="-108"/>
                    <w:rPr>
                      <w:color w:val="auto"/>
                      <w:sz w:val="23"/>
                      <w:szCs w:val="23"/>
                    </w:rPr>
                  </w:pPr>
                  <w:r w:rsidRPr="006C12E2">
                    <w:rPr>
                      <w:color w:val="auto"/>
                      <w:sz w:val="23"/>
                      <w:szCs w:val="23"/>
                    </w:rPr>
                    <w:t xml:space="preserve">Тиражирование опыта работы  и </w:t>
                  </w:r>
                  <w:r w:rsidRPr="006C12E2">
                    <w:rPr>
                      <w:rFonts w:eastAsia="Times New Roman"/>
                      <w:color w:val="auto"/>
                    </w:rPr>
                    <w:t xml:space="preserve">практик, выработки знаний и поиска новых, более </w:t>
                  </w:r>
                  <w:r w:rsidRPr="006C12E2">
                    <w:rPr>
                      <w:rFonts w:eastAsia="Times New Roman"/>
                      <w:color w:val="auto"/>
                    </w:rPr>
                    <w:lastRenderedPageBreak/>
                    <w:t>эффективных подходов к решению поставленных профессиональных задач</w:t>
                  </w:r>
                  <w:r w:rsidRPr="006C12E2">
                    <w:rPr>
                      <w:color w:val="auto"/>
                      <w:sz w:val="23"/>
                      <w:szCs w:val="23"/>
                    </w:rPr>
                    <w:t xml:space="preserve"> и технологий инклюзивного                  профессионального обучения.        Издание сборника материалов                      по инклюзивному профессиональному обучению                и образованию </w:t>
                  </w:r>
                </w:p>
              </w:tc>
              <w:tc>
                <w:tcPr>
                  <w:tcW w:w="3828" w:type="dxa"/>
                </w:tcPr>
                <w:p w:rsidR="003F6BAC" w:rsidRPr="006C12E2" w:rsidRDefault="003F6BAC" w:rsidP="00055095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6C12E2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31.03.2016 г. </w:t>
                  </w:r>
                </w:p>
              </w:tc>
              <w:tc>
                <w:tcPr>
                  <w:tcW w:w="3530" w:type="dxa"/>
                </w:tcPr>
                <w:p w:rsidR="003F6BAC" w:rsidRPr="006C12E2" w:rsidRDefault="003F6BAC" w:rsidP="00055095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6C12E2">
                    <w:rPr>
                      <w:color w:val="auto"/>
                      <w:sz w:val="23"/>
                      <w:szCs w:val="23"/>
                    </w:rPr>
                    <w:t xml:space="preserve">Статьи, тезисы, рабочие тетради, методические рекомендации, в том числе электронные. </w:t>
                  </w:r>
                  <w:r w:rsidRPr="006C12E2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Экспертиза программ и УМК. </w:t>
                  </w:r>
                </w:p>
                <w:p w:rsidR="003F6BAC" w:rsidRPr="006C12E2" w:rsidRDefault="003F6BAC" w:rsidP="00055095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6C12E2">
                    <w:rPr>
                      <w:color w:val="auto"/>
                      <w:sz w:val="23"/>
                      <w:szCs w:val="23"/>
                    </w:rPr>
                    <w:t xml:space="preserve">Количество – 24 шт. </w:t>
                  </w:r>
                </w:p>
              </w:tc>
              <w:tc>
                <w:tcPr>
                  <w:tcW w:w="3530" w:type="dxa"/>
                </w:tcPr>
                <w:p w:rsidR="003F6BAC" w:rsidRPr="006C12E2" w:rsidRDefault="003F6BAC" w:rsidP="00055095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6C12E2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Руководитель РЦ </w:t>
                  </w:r>
                </w:p>
              </w:tc>
            </w:tr>
          </w:tbl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6BAC" w:rsidRPr="006C12E2" w:rsidRDefault="003F6BAC" w:rsidP="0005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BAC" w:rsidRPr="006C12E2" w:rsidRDefault="003F6BAC" w:rsidP="0005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E2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126" w:type="dxa"/>
          </w:tcPr>
          <w:p w:rsidR="003F6BAC" w:rsidRDefault="00D20E4A" w:rsidP="00D2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0E4A" w:rsidRPr="006C12E2" w:rsidRDefault="00D20E4A" w:rsidP="00D2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835" w:type="dxa"/>
          </w:tcPr>
          <w:p w:rsidR="003F6BAC" w:rsidRPr="006C12E2" w:rsidRDefault="003F6BAC" w:rsidP="00055095">
            <w:pPr>
              <w:pStyle w:val="Default"/>
              <w:rPr>
                <w:color w:val="auto"/>
              </w:rPr>
            </w:pPr>
            <w:r w:rsidRPr="006C12E2">
              <w:rPr>
                <w:color w:val="auto"/>
                <w:sz w:val="23"/>
                <w:szCs w:val="23"/>
              </w:rPr>
              <w:t xml:space="preserve">Статьи, тезисы, рабочие тетради, методические рекомендации, в том </w:t>
            </w:r>
            <w:r w:rsidRPr="006C12E2">
              <w:rPr>
                <w:color w:val="auto"/>
                <w:sz w:val="23"/>
                <w:szCs w:val="23"/>
              </w:rPr>
              <w:lastRenderedPageBreak/>
              <w:t>числе электронные</w:t>
            </w:r>
          </w:p>
        </w:tc>
      </w:tr>
    </w:tbl>
    <w:p w:rsidR="003F6BAC" w:rsidRPr="006C12E2" w:rsidRDefault="003F6BAC" w:rsidP="003F6BAC">
      <w:pPr>
        <w:rPr>
          <w:rFonts w:ascii="Times New Roman" w:hAnsi="Times New Roman"/>
        </w:rPr>
      </w:pPr>
    </w:p>
    <w:p w:rsidR="003F6BAC" w:rsidRDefault="003F6BAC" w:rsidP="003F6BAC"/>
    <w:p w:rsidR="003F6BAC" w:rsidRDefault="003F6BAC" w:rsidP="003F6BAC"/>
    <w:p w:rsidR="003F6BAC" w:rsidRPr="006C12E2" w:rsidRDefault="003F6BAC" w:rsidP="003F6BAC"/>
    <w:p w:rsidR="00D62883" w:rsidRDefault="00D62883">
      <w:bookmarkStart w:id="0" w:name="_GoBack"/>
      <w:bookmarkEnd w:id="0"/>
    </w:p>
    <w:sectPr w:rsidR="00D62883" w:rsidSect="00187BC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B73"/>
    <w:multiLevelType w:val="hybridMultilevel"/>
    <w:tmpl w:val="6ED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AB"/>
    <w:rsid w:val="000B0FFD"/>
    <w:rsid w:val="001228CB"/>
    <w:rsid w:val="001C62AB"/>
    <w:rsid w:val="00211731"/>
    <w:rsid w:val="003F6BAC"/>
    <w:rsid w:val="00D20E4A"/>
    <w:rsid w:val="00D62883"/>
    <w:rsid w:val="00E018BD"/>
    <w:rsid w:val="00FE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F6BA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F6BAC"/>
    <w:pPr>
      <w:ind w:left="720" w:firstLine="709"/>
      <w:contextualSpacing/>
    </w:pPr>
  </w:style>
  <w:style w:type="paragraph" w:customStyle="1" w:styleId="Default">
    <w:name w:val="Default"/>
    <w:rsid w:val="003F6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F6BA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F6BAC"/>
    <w:pPr>
      <w:ind w:left="720" w:firstLine="709"/>
      <w:contextualSpacing/>
    </w:pPr>
  </w:style>
  <w:style w:type="paragraph" w:customStyle="1" w:styleId="Default">
    <w:name w:val="Default"/>
    <w:rsid w:val="003F6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2741-3ECE-415F-8DD8-67B11AB3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Т</dc:creator>
  <cp:lastModifiedBy>Giperion</cp:lastModifiedBy>
  <cp:revision>2</cp:revision>
  <dcterms:created xsi:type="dcterms:W3CDTF">2016-09-13T09:10:00Z</dcterms:created>
  <dcterms:modified xsi:type="dcterms:W3CDTF">2016-09-13T09:10:00Z</dcterms:modified>
</cp:coreProperties>
</file>